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01" w:rsidRPr="00CE06D6" w:rsidRDefault="00302701" w:rsidP="00302701">
      <w:pPr>
        <w:rPr>
          <w:rFonts w:ascii="DFKai-SB" w:eastAsia="DFKai-SB" w:hAnsi="DFKai-SB" w:cs="SimSun"/>
          <w:sz w:val="32"/>
          <w:szCs w:val="32"/>
          <w:lang w:eastAsia="zh-TW"/>
        </w:rPr>
      </w:pPr>
      <w:r w:rsidRPr="00CE06D6">
        <w:rPr>
          <w:rFonts w:ascii="DFKai-SB" w:eastAsia="DFKai-SB" w:hAnsi="DFKai-SB" w:cs="MS Gothic" w:hint="eastAsia"/>
          <w:sz w:val="32"/>
          <w:szCs w:val="32"/>
          <w:lang w:eastAsia="zh-TW"/>
        </w:rPr>
        <w:t>第七課</w:t>
      </w:r>
      <w:r w:rsidRPr="00CE06D6">
        <w:rPr>
          <w:rFonts w:ascii="DFKai-SB" w:eastAsia="DFKai-SB" w:hAnsi="DFKai-SB" w:cs="MS Gothic"/>
          <w:sz w:val="32"/>
          <w:szCs w:val="32"/>
          <w:lang w:eastAsia="zh-TW"/>
        </w:rPr>
        <w:t xml:space="preserve">       </w:t>
      </w:r>
      <w:r w:rsidRPr="00CE06D6">
        <w:rPr>
          <w:rFonts w:ascii="DFKai-SB" w:eastAsia="DFKai-SB" w:hAnsi="DFKai-SB" w:cs="MS Gothic" w:hint="eastAsia"/>
          <w:sz w:val="32"/>
          <w:szCs w:val="32"/>
          <w:lang w:eastAsia="zh-TW"/>
        </w:rPr>
        <w:t>死亡的未來</w:t>
      </w:r>
      <w:r w:rsidRPr="00CE06D6">
        <w:rPr>
          <w:rFonts w:ascii="DFKai-SB" w:eastAsia="DFKai-SB" w:hAnsi="DFKai-SB" w:cs="MS Gothic"/>
          <w:sz w:val="32"/>
          <w:szCs w:val="32"/>
          <w:lang w:eastAsia="zh-TW"/>
        </w:rPr>
        <w:t xml:space="preserve"> : </w:t>
      </w:r>
      <w:r w:rsidRPr="00CE06D6">
        <w:rPr>
          <w:rFonts w:ascii="DFKai-SB" w:eastAsia="DFKai-SB" w:hAnsi="DFKai-SB" w:cs="MS Gothic" w:hint="eastAsia"/>
          <w:sz w:val="32"/>
          <w:szCs w:val="32"/>
          <w:lang w:eastAsia="zh-TW"/>
        </w:rPr>
        <w:t>不再有死亡</w:t>
      </w:r>
    </w:p>
    <w:p w:rsidR="00302701" w:rsidRPr="00CE06D6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一</w:t>
      </w:r>
      <w:r w:rsidR="00BA7800"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死亡的未來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到主再來的終末時刻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死亡將會被徹底終結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不再存在。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生命則進入無盡永恆的永生中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不再被時間或空間所轄制。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人類自此進入「後死亡」時代。</w:t>
      </w:r>
    </w:p>
    <w:p w:rsidR="00302701" w:rsidRPr="00CE06D6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二</w:t>
      </w:r>
      <w:r w:rsidR="00BA7800"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死亡本身的死去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當主再來時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「神的帳幕」即新天新地將會出現。在此我們不會再遇見死亡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亦無任何生命會再死去。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這就意味著死亡本身將被消滅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奪命的死亡將會喪命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化為烏有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3-4)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神不單透過基督的十架受死戰勝死亡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到時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亦將死亡徹底消滅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好讓我們永遠活著。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4.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在新天新地中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神吞滅死亡直到永遠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(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賽廿五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8-9)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="000D0C9E" w:rsidRPr="00687ED3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="00CE06D6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那將是極完美的永生之境。</w:t>
      </w:r>
    </w:p>
    <w:p w:rsidR="00302701" w:rsidRPr="00CE06D6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三</w:t>
      </w:r>
      <w:r w:rsidR="000D0C9E"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從時空的範疇</w:t>
      </w:r>
      <w:r w:rsidR="000D0C9E"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，</w:t>
      </w:r>
      <w:r w:rsidRPr="00CE06D6">
        <w:rPr>
          <w:rFonts w:ascii="DFKai-SB" w:eastAsia="DFKai-SB" w:hAnsi="DFKai-SB" w:cs="MS Gothic" w:hint="eastAsia"/>
          <w:sz w:val="28"/>
          <w:szCs w:val="28"/>
          <w:lang w:eastAsia="zh-TW"/>
        </w:rPr>
        <w:t>理解死亡的終結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為要理解終末時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死亡將被結束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永恆狀態的要義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及甚麼叫做終結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我們須從時空的開端講起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；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亦會探討時間、空間的本質和它們存在的意義與目的。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透過這些來幫助我們整全理解「死亡之死」的神學意義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;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時間、空間終結的永恆情況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以及生命的永生狀態。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四</w:t>
      </w:r>
      <w:r w:rsidR="000D0C9E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時間與空間的開端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神在整本聖經一開始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宣告了關於時間與空間的真理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創一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1)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「起初」指的是時間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「天地」所涉及的是空間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‧ 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這就是時間與空間的開端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lastRenderedPageBreak/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時間不是永恆的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因永恆與時間格格不入。時間有限制性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永恆卻打破此種限制。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空間亦並非無限、並非永恆。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</w:p>
    <w:p w:rsidR="00EC7860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4.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人不能存在於時間與空間之前或之外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亦無可能知道時間與空間的開端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及它們是如何出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bookmarkStart w:id="0" w:name="_GoBack"/>
      <w:bookmarkEnd w:id="0"/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現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惟有期望存在於時間與空間之前、之外的超然者、永恆者來解答。</w:t>
      </w:r>
    </w:p>
    <w:p w:rsidR="00302701" w:rsidRPr="00687ED3" w:rsidRDefault="00302701" w:rsidP="00302701">
      <w:pPr>
        <w:rPr>
          <w:rFonts w:ascii="DFKai-SB" w:eastAsia="DFKai-SB" w:hAnsi="DFKai-SB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5.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我們所信的神超越時空的限制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4,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出三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14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上</w:t>
      </w:r>
      <w:r w:rsidR="000D0C9E" w:rsidRPr="00687ED3">
        <w:rPr>
          <w:rFonts w:ascii="DFKai-SB" w:eastAsia="DFKai-SB" w:hAnsi="DFKai-SB" w:cs="MS Gothic"/>
          <w:sz w:val="24"/>
          <w:szCs w:val="24"/>
          <w:lang w:eastAsia="zh-TW"/>
        </w:rPr>
        <w:t>)</w:t>
      </w:r>
      <w:r w:rsidR="000D0C9E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，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祂是時空的創造者。藉著神的創造</w:t>
      </w:r>
      <w:r w:rsidR="000D0C9E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時間與空間出現了</w:t>
      </w:r>
      <w:r w:rsidR="000D0C9E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世界才有了開始。</w:t>
      </w:r>
    </w:p>
    <w:p w:rsidR="00302701" w:rsidRPr="00C83163" w:rsidRDefault="00302701" w:rsidP="00302701">
      <w:pPr>
        <w:rPr>
          <w:rFonts w:ascii="DFKai-SB" w:eastAsia="DFKai-SB" w:hAnsi="DFKai-SB" w:cs="SimSun"/>
          <w:sz w:val="28"/>
          <w:szCs w:val="28"/>
          <w:lang w:eastAsia="zh-TW"/>
        </w:rPr>
      </w:pPr>
      <w:r w:rsidRPr="00C83163">
        <w:rPr>
          <w:rFonts w:ascii="DFKai-SB" w:eastAsia="DFKai-SB" w:hAnsi="DFKai-SB" w:cs="SimSun" w:hint="eastAsia"/>
          <w:sz w:val="28"/>
          <w:szCs w:val="28"/>
          <w:lang w:eastAsia="zh-TW"/>
        </w:rPr>
        <w:t>五</w:t>
      </w:r>
      <w:r w:rsidR="005B4AA6" w:rsidRPr="00C83163">
        <w:rPr>
          <w:rFonts w:ascii="DFKai-SB" w:eastAsia="DFKai-SB" w:hAnsi="DFKai-SB" w:cs="SimSun" w:hint="eastAsia"/>
          <w:sz w:val="28"/>
          <w:szCs w:val="28"/>
          <w:lang w:eastAsia="zh-TW"/>
        </w:rPr>
        <w:t xml:space="preserve"> </w:t>
      </w:r>
      <w:r w:rsidRPr="00C83163">
        <w:rPr>
          <w:rFonts w:ascii="DFKai-SB" w:eastAsia="DFKai-SB" w:hAnsi="DFKai-SB" w:cs="SimSun" w:hint="eastAsia"/>
          <w:sz w:val="28"/>
          <w:szCs w:val="28"/>
          <w:lang w:eastAsia="zh-TW"/>
        </w:rPr>
        <w:t>時間的本質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1.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現代人對時間的理解：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鐘錶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/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日曆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/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月曆所顯示的數字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；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文法上的時時態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tense ;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事情發生先後的定位。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但這些對時間的理解並非正確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例如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: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世上仍有人無鐘錶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;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在鐘錶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/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日月曆未發明之前的人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我們不能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說他們不理解時間。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時間的本質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: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改變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 </w:t>
      </w:r>
      <w:r w:rsidR="00920716">
        <w:rPr>
          <w:rFonts w:ascii="DFKai-SB" w:eastAsia="DFKai-SB" w:hAnsi="DFKai-SB" w:cs="SimSun" w:hint="eastAsia"/>
          <w:sz w:val="24"/>
          <w:szCs w:val="24"/>
          <w:lang w:eastAsia="zh-TW"/>
        </w:rPr>
        <w:t>‧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對時間的認知與體驗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有賴我們對「改變」的察覺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而非對時間的經歷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。當感受或察覺到改變時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才意識到時間的存在。我們是從改變中知道和感受到時間。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 </w:t>
      </w:r>
      <w:r w:rsidR="00920716">
        <w:rPr>
          <w:rFonts w:ascii="DFKai-SB" w:eastAsia="DFKai-SB" w:hAnsi="DFKai-SB" w:cs="SimSun" w:hint="eastAsia"/>
          <w:sz w:val="24"/>
          <w:szCs w:val="24"/>
          <w:lang w:eastAsia="zh-TW"/>
        </w:rPr>
        <w:t>‧</w:t>
      </w:r>
      <w:r w:rsidR="00B818FB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人不會因看了手錶而感覺到時間的實質存在。但當人發覺其面容變老，</w:t>
      </w:r>
      <w:r w:rsidR="00B818FB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臉上的皺紋和白髮變得越來越多時，才感受到時間的存在以及流逝。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</w:t>
      </w:r>
      <w:r w:rsidR="005B4AA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="00920716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當古代人察覺日月星辰與潮汐的變化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或季節更換時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他們意識到時間的存在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制訂時間的計算法則。中國人的農曆對季節及氣候的預測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A5FB9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比現代人所用的新科技不惶多譲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。這些來自觀察日月星辰潮汐的改變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正是神所創造及命定給人的時間。</w:t>
      </w:r>
    </w:p>
    <w:p w:rsidR="00687ED3" w:rsidRDefault="00687ED3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六</w:t>
      </w:r>
      <w:r w:rsidR="005B4AA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時間存在的重要意義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1.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它使人間的溝通得到正確理解。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            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2.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賦予空間一切事物存在的開端與結束；讓人能以時序方式了解空間所發生的事。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例如在「起初神創造天地」此句中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,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若無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「起初」這時間的表述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,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天地的受造便無法被清楚或正確地理解。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/>
          <w:sz w:val="24"/>
          <w:szCs w:val="24"/>
          <w:lang w:eastAsia="zh-TW"/>
        </w:rPr>
        <w:t xml:space="preserve">                                                                                   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</w:t>
      </w:r>
      <w:r w:rsidR="00687ED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3.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若無時間觀念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一切都失序、成為混亂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再無歷史文化。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                                                                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七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="00CE06D6" w:rsidRPr="00C83163">
        <w:rPr>
          <w:rFonts w:ascii="DFKai-SB" w:eastAsia="DFKai-SB" w:hAnsi="DFKai-SB" w:cs="MS Gothic"/>
          <w:sz w:val="28"/>
          <w:szCs w:val="28"/>
          <w:lang w:eastAsia="zh-TW"/>
        </w:rPr>
        <w:t xml:space="preserve"> 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空間的本質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相對於時間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,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空間比較具體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,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比較容易把握。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世上所有人事物必然存在於某空間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;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它是生命誕生、生活經驗、死亡時刻的現場。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空間可能比時間更重要、更有意義；我們往往透過空間的人事物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才體悟到時間的重要。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八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 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時間與空間的共生共融性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時間與空間都是「一起」被神創造出來；它們同時存在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且互相影響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創一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1)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當我們說：「今天好長喔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!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」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非因今天時間超過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24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小時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而是因為今天遇到某些困境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令人感到度日如年、很難熬。相對地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當我們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說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: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「今天的時間過得很快喔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!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並非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說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今天的時間比較短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而是因今天過得很愉快。這兩種不同情況都呈現空間的事件會影響我們對時間的感覺。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原本一段下班後非常普通的黃昏時間</w:t>
      </w:r>
      <w:r w:rsidR="00C83163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，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對一般人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是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沒有特別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意義</w:t>
      </w:r>
      <w:r w:rsidR="00BA7800"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;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原本從公司到車站的空間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C83163" w:rsidRPr="00687ED3">
        <w:rPr>
          <w:rFonts w:ascii="DFKai-SB" w:eastAsia="DFKai-SB" w:hAnsi="DFKai-SB" w:hint="eastAsia"/>
          <w:sz w:val="24"/>
          <w:szCs w:val="24"/>
          <w:lang w:eastAsia="zh-TW"/>
        </w:rPr>
        <w:t>也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無任何特別之處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C83163" w:rsidRPr="00687ED3">
        <w:rPr>
          <w:rFonts w:ascii="DFKai-SB" w:eastAsia="DFKai-SB" w:hAnsi="DFKai-SB" w:hint="eastAsia"/>
          <w:sz w:val="24"/>
          <w:szCs w:val="24"/>
          <w:lang w:eastAsia="zh-TW"/>
        </w:rPr>
        <w:t>但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對某一個人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卻對此空間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產生極特殊的感受。對他來說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一天當中的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間與空間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在感受與質量上並非一樣。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4.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某些時間因其中所出現的空間事件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而變得非常難得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;</w:t>
      </w:r>
      <w:r w:rsidR="00BA7800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某些空間事件所產生的強烈感受</w:t>
      </w:r>
      <w:r w:rsidR="00BA7800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亦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令人認為某段時間甚有意義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此乃時間與空間互相影響的特性。</w:t>
      </w:r>
    </w:p>
    <w:p w:rsidR="00687ED3" w:rsidRDefault="00687ED3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</w:p>
    <w:p w:rsidR="00687ED3" w:rsidRDefault="00687ED3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九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="00CE06D6" w:rsidRPr="00C83163">
        <w:rPr>
          <w:rFonts w:ascii="DFKai-SB" w:eastAsia="DFKai-SB" w:hAnsi="DFKai-SB" w:cs="MS Gothic"/>
          <w:sz w:val="28"/>
          <w:szCs w:val="28"/>
          <w:lang w:eastAsia="zh-TW"/>
        </w:rPr>
        <w:t xml:space="preserve">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時間的終結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一旦主再來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即終末時刻來臨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時間將在永恆中結束。基督徒會被神帶到其永恆中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活在時間之外。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當主再來時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基督徒將會成為不朽壞、不死的人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林前十五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53-54)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在新天新地中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先前的天地將消失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我們將不再有死亡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1,</w:t>
      </w:r>
      <w:r w:rsidR="00BA7800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4)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</w:t>
      </w:r>
    </w:p>
    <w:p w:rsidR="00302701" w:rsidRPr="00687ED3" w:rsidRDefault="00302701" w:rsidP="00B818FB">
      <w:pPr>
        <w:jc w:val="both"/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4. 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既然我們的身體不再改變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不會變老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因不再有時日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啟十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5-6)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、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日月光照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23)</w:t>
      </w:r>
      <w:r w:rsidR="00BA7800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、黑夜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啟廿二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5),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只有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永遠的光明</w:t>
      </w:r>
      <w:r w:rsidR="00BA7800" w:rsidRPr="00687ED3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我們則無法從環境事物中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察覺到任何改變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無法知道時間的存在。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5.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這個屬於現今世人的時間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將在神的永恆中消失。我們完全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脫離時間的轄制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生活在神無時間的永恆中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活到永永遠遠。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十</w:t>
      </w:r>
      <w:r w:rsidRPr="00C83163">
        <w:rPr>
          <w:rFonts w:ascii="DFKai-SB" w:eastAsia="DFKai-SB" w:hAnsi="DFKai-SB" w:cs="MS Gothic"/>
          <w:sz w:val="28"/>
          <w:szCs w:val="28"/>
          <w:lang w:eastAsia="zh-TW"/>
        </w:rPr>
        <w:t xml:space="preserve"> 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無時間性的永恆</w:t>
      </w:r>
      <w:r w:rsidRPr="00C83163">
        <w:rPr>
          <w:rFonts w:ascii="DFKai-SB" w:eastAsia="DFKai-SB" w:hAnsi="DFKai-SB" w:cs="MS Gothic"/>
          <w:sz w:val="28"/>
          <w:szCs w:val="28"/>
          <w:lang w:eastAsia="zh-TW"/>
        </w:rPr>
        <w:t xml:space="preserve"> (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來一</w:t>
      </w:r>
      <w:r w:rsidRPr="00C83163">
        <w:rPr>
          <w:rFonts w:ascii="DFKai-SB" w:eastAsia="DFKai-SB" w:hAnsi="DFKai-SB" w:cs="MS Gothic"/>
          <w:sz w:val="28"/>
          <w:szCs w:val="28"/>
          <w:lang w:eastAsia="zh-TW"/>
        </w:rPr>
        <w:t>12)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無昨日、無明日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只有今日。無過去的事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亦無事會成過去。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2.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再無時間、年日、歷史、死亡。存在的是前所未有、未見、未知的永恆新天地。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人活在此永恆中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永不改變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年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歲無窮無盡。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十一</w:t>
      </w:r>
      <w:r w:rsidR="002804A7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空間的終結</w:t>
      </w:r>
    </w:p>
    <w:p w:rsidR="00302701" w:rsidRPr="00687ED3" w:rsidRDefault="00302701" w:rsidP="00302701">
      <w:pPr>
        <w:pStyle w:val="ListParagraph"/>
        <w:numPr>
          <w:ilvl w:val="0"/>
          <w:numId w:val="1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現在的這個空間也要在終末時被神結束。</w:t>
      </w:r>
    </w:p>
    <w:p w:rsidR="00302701" w:rsidRPr="00687ED3" w:rsidRDefault="00302701" w:rsidP="00302701">
      <w:pPr>
        <w:pStyle w:val="ListParagraph"/>
        <w:ind w:left="675"/>
        <w:rPr>
          <w:rFonts w:ascii="DFKai-SB" w:eastAsia="DFKai-SB" w:hAnsi="DFKai-SB" w:cs="MS Gothic"/>
          <w:sz w:val="24"/>
          <w:szCs w:val="24"/>
          <w:lang w:eastAsia="zh-TW"/>
        </w:rPr>
      </w:pPr>
    </w:p>
    <w:p w:rsidR="00302701" w:rsidRPr="00687ED3" w:rsidRDefault="00302701" w:rsidP="00302701">
      <w:pPr>
        <w:pStyle w:val="ListParagraph"/>
        <w:numPr>
          <w:ilvl w:val="0"/>
          <w:numId w:val="1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我們會被神帶進永恆、無限與榮耀的超然空間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永遠與神同住。</w:t>
      </w:r>
    </w:p>
    <w:p w:rsidR="00302701" w:rsidRPr="00687ED3" w:rsidRDefault="00302701" w:rsidP="00302701">
      <w:pPr>
        <w:pStyle w:val="ListParagraph"/>
        <w:rPr>
          <w:rFonts w:ascii="DFKai-SB" w:eastAsia="DFKai-SB" w:hAnsi="DFKai-SB" w:cs="MS Gothic"/>
          <w:sz w:val="24"/>
          <w:szCs w:val="24"/>
          <w:lang w:eastAsia="zh-TW"/>
        </w:rPr>
      </w:pPr>
    </w:p>
    <w:p w:rsidR="00302701" w:rsidRPr="00687ED3" w:rsidRDefault="00302701" w:rsidP="00302701">
      <w:pPr>
        <w:pStyle w:val="ListParagraph"/>
        <w:numPr>
          <w:ilvl w:val="0"/>
          <w:numId w:val="1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現存的空間在新天新地將成過去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1-2)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我們將活在現時這空間之外的另一地方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3)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</w:t>
      </w:r>
    </w:p>
    <w:p w:rsidR="00302701" w:rsidRPr="00687ED3" w:rsidRDefault="003A5FB9" w:rsidP="00CE06D6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「神的帳幕」是神所居住的空間。當神的空間入到我們中間,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現時的空間將被取代、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終結。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我們好比活在神所居住的天上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無地上空間的限制。</w:t>
      </w:r>
    </w:p>
    <w:p w:rsidR="00302701" w:rsidRPr="00687ED3" w:rsidRDefault="003A5FB9" w:rsidP="00CE06D6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當神的空間「降臨」世上時,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天地將融為一體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被稱為「新天新地」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2804A7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一個同時擁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有天與地所有特質的空間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與我們現時所理解的空間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.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在本質及意義上差異很大。</w:t>
      </w:r>
    </w:p>
    <w:p w:rsidR="00C83163" w:rsidRPr="00687ED3" w:rsidRDefault="003A5FB9" w:rsidP="00CE06D6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lastRenderedPageBreak/>
        <w:t xml:space="preserve">  </w:t>
      </w:r>
      <w:r w:rsidR="00CE06D6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在終末,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當神將具有神性的屬天之地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(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新天地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)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帶到我們中間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與我們同住時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我們將會過著「在天如在地」的永恆生活。</w:t>
      </w:r>
    </w:p>
    <w:p w:rsidR="00302701" w:rsidRPr="00687ED3" w:rsidRDefault="003A5FB9" w:rsidP="00CE06D6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 xml:space="preserve">  </w:t>
      </w:r>
      <w:r w:rsidR="00C83163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‧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在終末來臨後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時間雖被結束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我們要進入不再有時間的永恆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卻並非表示在新天新地中不再有空間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因為到時我們仍會有復活、不朽壞的身體</w:t>
      </w:r>
      <w:r w:rsidR="00302701"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="00302701"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="00302701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佔據某些空間。</w:t>
      </w:r>
    </w:p>
    <w:p w:rsidR="00302701" w:rsidRPr="00302701" w:rsidRDefault="00302701" w:rsidP="00302701">
      <w:pPr>
        <w:rPr>
          <w:rFonts w:ascii="DFKai-SB" w:eastAsia="DFKai-SB" w:hAnsi="DFKai-SB" w:cs="MS Gothic"/>
          <w:lang w:eastAsia="zh-TW"/>
        </w:rPr>
      </w:pPr>
    </w:p>
    <w:p w:rsidR="00302701" w:rsidRDefault="00302701" w:rsidP="00302701">
      <w:pPr>
        <w:pStyle w:val="ListParagraph"/>
        <w:numPr>
          <w:ilvl w:val="0"/>
          <w:numId w:val="1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聖城「新耶路撒冷」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(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啟廿一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9-22)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也該是有實體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有長寬高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的大城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且佔有某種空間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。但此空間並非我們所熟悉的空間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而新耶路撒冷城亦並非我們所理解的地方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而是神親臨的超然空間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無邊無際、無窮無盡。</w:t>
      </w:r>
    </w:p>
    <w:p w:rsidR="00687ED3" w:rsidRPr="00687ED3" w:rsidRDefault="00687ED3" w:rsidP="00687ED3">
      <w:pPr>
        <w:pStyle w:val="ListParagraph"/>
        <w:rPr>
          <w:rFonts w:ascii="DFKai-SB" w:eastAsia="DFKai-SB" w:hAnsi="DFKai-SB" w:cs="MS Gothic" w:hint="eastAsia"/>
          <w:sz w:val="24"/>
          <w:szCs w:val="24"/>
          <w:lang w:eastAsia="zh-TW"/>
        </w:rPr>
      </w:pPr>
    </w:p>
    <w:p w:rsidR="00302701" w:rsidRPr="00687ED3" w:rsidRDefault="00302701" w:rsidP="00302701">
      <w:pPr>
        <w:pStyle w:val="ListParagraph"/>
        <w:numPr>
          <w:ilvl w:val="0"/>
          <w:numId w:val="1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在新耶路撒冷城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當歷世歷代的所有信徒齊集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且能清楚看到神住在他們當中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這空間必是超越現時空間的另一種空間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一個非筆墨所能形容的空間。現在的空間要被終結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要被永恆中無法解釋與想像的空間所取代。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十二</w:t>
      </w:r>
      <w:r w:rsidR="00CE06D6"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 xml:space="preserve"> 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死亡的終局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302701">
        <w:rPr>
          <w:rFonts w:ascii="DFKai-SB" w:eastAsia="DFKai-SB" w:hAnsi="DFKai-SB" w:cs="MS Gothic"/>
          <w:lang w:eastAsia="zh-TW"/>
        </w:rPr>
        <w:t xml:space="preserve">   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1.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以上所論述的經文與信念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不但是神對基督徒的應許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也是我們永恆生命的明證。</w:t>
      </w:r>
    </w:p>
    <w:p w:rsidR="00302701" w:rsidRPr="00687ED3" w:rsidRDefault="00302701" w:rsidP="00302701">
      <w:p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  2.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聖經前後一致：在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&lt;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創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&gt;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神告訴我們時間與空間的受造</w:t>
      </w:r>
      <w:r w:rsidR="00BA7800"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及我們活在時空的限制裏。在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&lt;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&gt;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神教導我們理解永恆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及如何克服時空的限制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活在永恆。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3.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在此終末時刻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時間與空間的歷史</w:t>
      </w:r>
      <w:r w:rsidR="00BA7800"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，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及裏面的生命與死亡歷史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就此結束。</w:t>
      </w:r>
    </w:p>
    <w:p w:rsidR="00302701" w:rsidRPr="00687ED3" w:rsidRDefault="00302701" w:rsidP="00302701">
      <w:p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/>
          <w:sz w:val="24"/>
          <w:szCs w:val="24"/>
          <w:lang w:eastAsia="zh-TW"/>
        </w:rPr>
        <w:t xml:space="preserve">   4.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新天新地到來時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死亡要被終結、滅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絕。當死亡不再存在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永生才能得到確據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永恆才能持守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人亦自此進入「後死亡」時代。</w:t>
      </w:r>
    </w:p>
    <w:p w:rsidR="00302701" w:rsidRPr="00C83163" w:rsidRDefault="00302701" w:rsidP="00302701">
      <w:pPr>
        <w:rPr>
          <w:rFonts w:ascii="DFKai-SB" w:eastAsia="DFKai-SB" w:hAnsi="DFKai-SB" w:cs="MS Gothic"/>
          <w:sz w:val="28"/>
          <w:szCs w:val="28"/>
          <w:lang w:eastAsia="zh-TW"/>
        </w:rPr>
      </w:pPr>
      <w:r w:rsidRPr="00C83163">
        <w:rPr>
          <w:rFonts w:ascii="DFKai-SB" w:eastAsia="DFKai-SB" w:hAnsi="DFKai-SB" w:cs="SimSun" w:hint="eastAsia"/>
          <w:sz w:val="28"/>
          <w:szCs w:val="28"/>
          <w:lang w:eastAsia="zh-TW"/>
        </w:rPr>
        <w:t>十三</w:t>
      </w:r>
      <w:r w:rsidR="00CE06D6" w:rsidRPr="00C83163">
        <w:rPr>
          <w:rFonts w:ascii="DFKai-SB" w:eastAsia="DFKai-SB" w:hAnsi="DFKai-SB" w:cs="SimSun" w:hint="eastAsia"/>
          <w:sz w:val="28"/>
          <w:szCs w:val="28"/>
          <w:lang w:eastAsia="zh-TW"/>
        </w:rPr>
        <w:t xml:space="preserve">  </w:t>
      </w:r>
      <w:r w:rsidRPr="00C83163">
        <w:rPr>
          <w:rFonts w:ascii="DFKai-SB" w:eastAsia="DFKai-SB" w:hAnsi="DFKai-SB" w:cs="MS Gothic" w:hint="eastAsia"/>
          <w:sz w:val="28"/>
          <w:szCs w:val="28"/>
          <w:lang w:eastAsia="zh-TW"/>
        </w:rPr>
        <w:t>神的愛</w:t>
      </w:r>
    </w:p>
    <w:p w:rsidR="00302701" w:rsidRPr="00687ED3" w:rsidRDefault="00302701" w:rsidP="00302701">
      <w:pPr>
        <w:pStyle w:val="ListParagraph"/>
        <w:numPr>
          <w:ilvl w:val="0"/>
          <w:numId w:val="3"/>
        </w:numPr>
        <w:rPr>
          <w:rFonts w:ascii="DFKai-SB" w:eastAsia="DFKai-SB" w:hAnsi="DFKai-SB" w:cs="MS Gothic"/>
          <w:sz w:val="24"/>
          <w:szCs w:val="24"/>
          <w:lang w:eastAsia="zh-TW"/>
        </w:rPr>
      </w:pP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神的愛開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啟了祂的創造行動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世界及萬物於焉誕生。</w:t>
      </w:r>
    </w:p>
    <w:p w:rsidR="00302701" w:rsidRPr="00687ED3" w:rsidRDefault="00302701" w:rsidP="00302701">
      <w:pPr>
        <w:pStyle w:val="ListParagraph"/>
        <w:ind w:left="675"/>
        <w:rPr>
          <w:rFonts w:ascii="DFKai-SB" w:eastAsia="DFKai-SB" w:hAnsi="DFKai-SB" w:cs="MS Gothic"/>
          <w:sz w:val="24"/>
          <w:szCs w:val="24"/>
          <w:lang w:eastAsia="zh-TW"/>
        </w:rPr>
      </w:pPr>
    </w:p>
    <w:p w:rsidR="00302701" w:rsidRPr="00687ED3" w:rsidRDefault="00302701" w:rsidP="00302701">
      <w:pPr>
        <w:pStyle w:val="ListParagraph"/>
        <w:numPr>
          <w:ilvl w:val="0"/>
          <w:numId w:val="3"/>
        </w:num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神的愛讓祂透過自我犧牲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.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扭轉了我們生命歷史中被死亡的轄制。</w:t>
      </w:r>
    </w:p>
    <w:p w:rsidR="00302701" w:rsidRPr="00687ED3" w:rsidRDefault="00302701" w:rsidP="00302701">
      <w:pPr>
        <w:pStyle w:val="ListParagraph"/>
        <w:ind w:left="675"/>
        <w:rPr>
          <w:rFonts w:ascii="DFKai-SB" w:eastAsia="DFKai-SB" w:hAnsi="DFKai-SB" w:cs="MS Gothic"/>
          <w:sz w:val="24"/>
          <w:szCs w:val="24"/>
          <w:lang w:eastAsia="zh-TW"/>
        </w:rPr>
      </w:pPr>
    </w:p>
    <w:p w:rsidR="00302701" w:rsidRPr="00687ED3" w:rsidRDefault="00302701" w:rsidP="00302701">
      <w:pPr>
        <w:pStyle w:val="ListParagraph"/>
        <w:numPr>
          <w:ilvl w:val="0"/>
          <w:numId w:val="3"/>
        </w:num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神的愛將我們帶入祂的榮耀與永恆。</w:t>
      </w:r>
    </w:p>
    <w:p w:rsidR="00302701" w:rsidRPr="00687ED3" w:rsidRDefault="00302701" w:rsidP="00302701">
      <w:pPr>
        <w:pStyle w:val="ListParagraph"/>
        <w:rPr>
          <w:rFonts w:ascii="DFKai-SB" w:eastAsia="DFKai-SB" w:hAnsi="DFKai-SB" w:cs="SimSun"/>
          <w:sz w:val="24"/>
          <w:szCs w:val="24"/>
          <w:lang w:eastAsia="zh-TW"/>
        </w:rPr>
      </w:pPr>
    </w:p>
    <w:p w:rsidR="00920716" w:rsidRPr="00920716" w:rsidRDefault="00302701" w:rsidP="00920716">
      <w:pPr>
        <w:pStyle w:val="ListParagraph"/>
        <w:numPr>
          <w:ilvl w:val="0"/>
          <w:numId w:val="3"/>
        </w:num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神的愛終結了死亡權勢與有時間性的歷史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讓我們在新天新地中</w:t>
      </w:r>
      <w:r w:rsidRPr="00687ED3">
        <w:rPr>
          <w:rFonts w:ascii="DFKai-SB" w:eastAsia="DFKai-SB" w:hAnsi="DFKai-SB" w:cs="MS Gothic"/>
          <w:sz w:val="24"/>
          <w:szCs w:val="24"/>
          <w:lang w:eastAsia="zh-TW"/>
        </w:rPr>
        <w:t>,</w:t>
      </w:r>
      <w:r w:rsidRPr="00687ED3">
        <w:rPr>
          <w:rFonts w:ascii="DFKai-SB" w:eastAsia="DFKai-SB" w:hAnsi="DFKai-SB" w:hint="eastAsia"/>
          <w:sz w:val="24"/>
          <w:szCs w:val="24"/>
          <w:lang w:eastAsia="zh-TW"/>
        </w:rPr>
        <w:t xml:space="preserve"> </w:t>
      </w:r>
      <w:r w:rsidRPr="00687ED3">
        <w:rPr>
          <w:rFonts w:ascii="DFKai-SB" w:eastAsia="DFKai-SB" w:hAnsi="DFKai-SB" w:cs="MS Gothic" w:hint="eastAsia"/>
          <w:sz w:val="24"/>
          <w:szCs w:val="24"/>
          <w:lang w:eastAsia="zh-TW"/>
        </w:rPr>
        <w:t>永恆的生命得到永遠的</w:t>
      </w: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確據。</w:t>
      </w:r>
    </w:p>
    <w:p w:rsidR="00302701" w:rsidRPr="00687ED3" w:rsidRDefault="00302701" w:rsidP="00302701">
      <w:pPr>
        <w:pStyle w:val="ListParagraph"/>
        <w:numPr>
          <w:ilvl w:val="0"/>
          <w:numId w:val="3"/>
        </w:numPr>
        <w:rPr>
          <w:rFonts w:ascii="DFKai-SB" w:eastAsia="DFKai-SB" w:hAnsi="DFKai-SB" w:cs="SimSun"/>
          <w:sz w:val="24"/>
          <w:szCs w:val="24"/>
          <w:lang w:eastAsia="zh-TW"/>
        </w:rPr>
      </w:pPr>
      <w:r w:rsidRPr="00687ED3">
        <w:rPr>
          <w:rFonts w:ascii="DFKai-SB" w:eastAsia="DFKai-SB" w:hAnsi="DFKai-SB" w:cs="SimSun" w:hint="eastAsia"/>
          <w:sz w:val="24"/>
          <w:szCs w:val="24"/>
          <w:lang w:eastAsia="zh-TW"/>
        </w:rPr>
        <w:t>神的創世、救贖、終末及永恆榮耀國度都是在祂的愛中完成。</w:t>
      </w:r>
      <w:r w:rsidRPr="00687ED3">
        <w:rPr>
          <w:rFonts w:ascii="DFKai-SB" w:eastAsia="DFKai-SB" w:hAnsi="DFKai-SB" w:cs="SimSun"/>
          <w:sz w:val="24"/>
          <w:szCs w:val="24"/>
          <w:lang w:eastAsia="zh-TW"/>
        </w:rPr>
        <w:t xml:space="preserve"> </w:t>
      </w:r>
    </w:p>
    <w:p w:rsidR="00302701" w:rsidRPr="00F658E1" w:rsidRDefault="00302701" w:rsidP="00302701">
      <w:pPr>
        <w:pStyle w:val="ListParagraph"/>
        <w:ind w:left="675"/>
        <w:rPr>
          <w:rFonts w:ascii="MS Gothic" w:eastAsia="MS Gothic" w:hAnsi="MS Gothic" w:cs="MS Gothic"/>
          <w:lang w:eastAsia="zh-TW"/>
        </w:rPr>
      </w:pPr>
    </w:p>
    <w:p w:rsidR="00302701" w:rsidRPr="00545AB9" w:rsidRDefault="00302701" w:rsidP="00302701">
      <w:pPr>
        <w:pStyle w:val="ListParagraph"/>
        <w:ind w:left="1230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lastRenderedPageBreak/>
        <w:t xml:space="preserve"> </w:t>
      </w:r>
    </w:p>
    <w:p w:rsidR="00302701" w:rsidRPr="00B93890" w:rsidRDefault="00302701" w:rsidP="00302701">
      <w:pPr>
        <w:pStyle w:val="ListParagraph"/>
        <w:rPr>
          <w:rFonts w:ascii="MS Gothic" w:eastAsia="MS Gothic" w:hAnsi="MS Gothic" w:cs="MS Gothic"/>
          <w:lang w:eastAsia="zh-TW"/>
        </w:rPr>
      </w:pPr>
    </w:p>
    <w:p w:rsidR="00302701" w:rsidRPr="0042750D" w:rsidRDefault="00302701" w:rsidP="00302701">
      <w:pPr>
        <w:pStyle w:val="ListParagraph"/>
        <w:ind w:left="675"/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</w:t>
      </w:r>
    </w:p>
    <w:p w:rsidR="00A50837" w:rsidRDefault="00A50837">
      <w:pPr>
        <w:rPr>
          <w:lang w:eastAsia="zh-TW"/>
        </w:rPr>
      </w:pPr>
    </w:p>
    <w:sectPr w:rsidR="00A50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53E"/>
    <w:multiLevelType w:val="hybridMultilevel"/>
    <w:tmpl w:val="36302442"/>
    <w:lvl w:ilvl="0" w:tplc="53DA2768">
      <w:start w:val="1"/>
      <w:numFmt w:val="decimal"/>
      <w:lvlText w:val="%1."/>
      <w:lvlJc w:val="left"/>
      <w:pPr>
        <w:ind w:left="675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C0B1F45"/>
    <w:multiLevelType w:val="hybridMultilevel"/>
    <w:tmpl w:val="578E595E"/>
    <w:lvl w:ilvl="0" w:tplc="CE46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4AD05092"/>
    <w:multiLevelType w:val="hybridMultilevel"/>
    <w:tmpl w:val="20FCB578"/>
    <w:lvl w:ilvl="0" w:tplc="8624A5C6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1"/>
    <w:rsid w:val="000D0C9E"/>
    <w:rsid w:val="001345A8"/>
    <w:rsid w:val="002804A7"/>
    <w:rsid w:val="00302701"/>
    <w:rsid w:val="003A5FB9"/>
    <w:rsid w:val="005B4AA6"/>
    <w:rsid w:val="00687ED3"/>
    <w:rsid w:val="0083203E"/>
    <w:rsid w:val="00920716"/>
    <w:rsid w:val="00A50837"/>
    <w:rsid w:val="00B818FB"/>
    <w:rsid w:val="00BA7800"/>
    <w:rsid w:val="00C83163"/>
    <w:rsid w:val="00CE06D6"/>
    <w:rsid w:val="00D712C8"/>
    <w:rsid w:val="00EC7860"/>
    <w:rsid w:val="00F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E918C-CFD5-4CCF-B6B1-B9FE34E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01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1A03-8754-41CF-BD66-126DB5E3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Wong</dc:creator>
  <cp:keywords/>
  <dc:description/>
  <cp:lastModifiedBy>Li Wong</cp:lastModifiedBy>
  <cp:revision>8</cp:revision>
  <dcterms:created xsi:type="dcterms:W3CDTF">2020-03-29T03:22:00Z</dcterms:created>
  <dcterms:modified xsi:type="dcterms:W3CDTF">2020-04-11T23:30:00Z</dcterms:modified>
</cp:coreProperties>
</file>